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6DCE" w14:textId="6E0A0958" w:rsidR="002E013C" w:rsidRPr="00571C29" w:rsidRDefault="002E013C" w:rsidP="00B2536D">
      <w:pPr>
        <w:pStyle w:val="Heading1"/>
        <w:keepNext/>
        <w:jc w:val="center"/>
        <w:rPr>
          <w:sz w:val="22"/>
          <w:szCs w:val="22"/>
        </w:rPr>
      </w:pPr>
      <w:r w:rsidRPr="00571C29">
        <w:rPr>
          <w:sz w:val="22"/>
          <w:szCs w:val="22"/>
        </w:rPr>
        <w:t>(20</w:t>
      </w:r>
      <w:r w:rsidR="00DE7449">
        <w:rPr>
          <w:sz w:val="22"/>
          <w:szCs w:val="22"/>
        </w:rPr>
        <w:t>23</w:t>
      </w:r>
      <w:r w:rsidRPr="00571C29">
        <w:rPr>
          <w:sz w:val="22"/>
          <w:szCs w:val="22"/>
        </w:rPr>
        <w:t>A</w:t>
      </w:r>
      <w:r w:rsidR="008931A1">
        <w:rPr>
          <w:sz w:val="22"/>
          <w:szCs w:val="22"/>
        </w:rPr>
        <w:t>ug</w:t>
      </w:r>
      <w:r w:rsidRPr="00571C29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571C29">
        <w:rPr>
          <w:sz w:val="22"/>
          <w:szCs w:val="22"/>
        </w:rPr>
        <w:t>PXJ.docx)</w:t>
      </w:r>
    </w:p>
    <w:p w14:paraId="011F63A9" w14:textId="0962B022" w:rsidR="002E013C" w:rsidRPr="00571C29" w:rsidRDefault="002E013C" w:rsidP="00B2536D">
      <w:pPr>
        <w:pStyle w:val="Heading1"/>
        <w:keepNext/>
        <w:jc w:val="center"/>
        <w:rPr>
          <w:b/>
          <w:caps/>
          <w:sz w:val="22"/>
          <w:szCs w:val="22"/>
        </w:rPr>
      </w:pPr>
      <w:r w:rsidRPr="00571C29">
        <w:rPr>
          <w:b/>
          <w:sz w:val="22"/>
          <w:szCs w:val="22"/>
        </w:rPr>
        <w:t xml:space="preserve">RECOMMENDED ENGINEERING SPECIFICATION FOR BELLOWSFLEX </w:t>
      </w:r>
      <w:r>
        <w:rPr>
          <w:b/>
          <w:sz w:val="22"/>
          <w:szCs w:val="22"/>
        </w:rPr>
        <w:t>MULT</w:t>
      </w:r>
      <w:r w:rsidR="006A69A9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-</w:t>
      </w:r>
      <w:r w:rsidRPr="00571C29">
        <w:rPr>
          <w:b/>
          <w:sz w:val="22"/>
          <w:szCs w:val="22"/>
        </w:rPr>
        <w:t>PLY METAL EXPANSION JOINT</w:t>
      </w:r>
    </w:p>
    <w:p w14:paraId="2C3F0C7C" w14:textId="77777777" w:rsidR="002E013C" w:rsidRPr="00571C29" w:rsidRDefault="002E013C" w:rsidP="002E013C">
      <w:pPr>
        <w:rPr>
          <w:sz w:val="22"/>
          <w:szCs w:val="22"/>
        </w:rPr>
      </w:pPr>
    </w:p>
    <w:p w14:paraId="09CEAC78" w14:textId="77777777" w:rsidR="002E013C" w:rsidRPr="00571C29" w:rsidRDefault="002E013C" w:rsidP="002E013C">
      <w:pPr>
        <w:pStyle w:val="Heading2"/>
        <w:keepNext/>
        <w:rPr>
          <w:sz w:val="22"/>
          <w:szCs w:val="22"/>
        </w:rPr>
      </w:pPr>
      <w:r w:rsidRPr="00571C29">
        <w:rPr>
          <w:sz w:val="22"/>
          <w:szCs w:val="22"/>
        </w:rPr>
        <w:t>PART 1 GENERAL</w:t>
      </w:r>
    </w:p>
    <w:p w14:paraId="58BB3825" w14:textId="77777777" w:rsidR="002E013C" w:rsidRPr="00571C29" w:rsidRDefault="002E013C" w:rsidP="002E013C">
      <w:pPr>
        <w:rPr>
          <w:sz w:val="22"/>
          <w:szCs w:val="22"/>
        </w:rPr>
      </w:pPr>
    </w:p>
    <w:p w14:paraId="2165BCA5" w14:textId="77777777" w:rsidR="002E013C" w:rsidRPr="00571C29" w:rsidRDefault="002E013C" w:rsidP="002E013C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1.01</w:t>
      </w:r>
      <w:r w:rsidRPr="00571C29">
        <w:rPr>
          <w:sz w:val="22"/>
          <w:szCs w:val="22"/>
        </w:rPr>
        <w:tab/>
        <w:t>SECTION INCLUDES</w:t>
      </w:r>
    </w:p>
    <w:p w14:paraId="5702D5F7" w14:textId="77777777" w:rsidR="002E013C" w:rsidRPr="00571C29" w:rsidRDefault="002E013C" w:rsidP="002E013C">
      <w:pPr>
        <w:ind w:left="480"/>
        <w:rPr>
          <w:sz w:val="22"/>
          <w:szCs w:val="22"/>
        </w:rPr>
      </w:pPr>
    </w:p>
    <w:p w14:paraId="22D73E46" w14:textId="77777777" w:rsidR="002E013C" w:rsidRPr="00571C29" w:rsidRDefault="002E013C" w:rsidP="002E013C">
      <w:pPr>
        <w:numPr>
          <w:ilvl w:val="0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 xml:space="preserve">BellowsFlex </w:t>
      </w:r>
      <w:r>
        <w:rPr>
          <w:sz w:val="22"/>
          <w:szCs w:val="22"/>
        </w:rPr>
        <w:t>multi</w:t>
      </w:r>
      <w:r w:rsidRPr="00571C29">
        <w:rPr>
          <w:sz w:val="22"/>
          <w:szCs w:val="22"/>
        </w:rPr>
        <w:t xml:space="preserve">-ply stainless steel bellows expansion joint. Provide appropriate  model </w:t>
      </w:r>
      <w:r w:rsidR="00B2536D">
        <w:rPr>
          <w:sz w:val="22"/>
          <w:szCs w:val="22"/>
        </w:rPr>
        <w:t>multi</w:t>
      </w:r>
      <w:r w:rsidRPr="00571C29">
        <w:rPr>
          <w:sz w:val="22"/>
          <w:szCs w:val="22"/>
        </w:rPr>
        <w:t>-ply bellows expansion joint for attachment to mating piping</w:t>
      </w:r>
    </w:p>
    <w:p w14:paraId="367CB93B" w14:textId="77777777" w:rsidR="002E013C" w:rsidRPr="00571C29" w:rsidRDefault="002E013C" w:rsidP="002E013C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>Model BellowsFlex BF/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>50-FxF</w:t>
      </w:r>
      <w:r w:rsidR="00B2536D">
        <w:rPr>
          <w:sz w:val="22"/>
          <w:szCs w:val="22"/>
        </w:rPr>
        <w:t>*MP*</w:t>
      </w:r>
      <w:r w:rsidRPr="00571C29">
        <w:rPr>
          <w:sz w:val="22"/>
          <w:szCs w:val="22"/>
        </w:rPr>
        <w:t xml:space="preserve"> </w:t>
      </w:r>
      <w:r>
        <w:rPr>
          <w:sz w:val="22"/>
          <w:szCs w:val="22"/>
        </w:rPr>
        <w:t>(150# carbon steel plate flange – 150 PSI working pressure)</w:t>
      </w:r>
    </w:p>
    <w:p w14:paraId="69DACFF1" w14:textId="77777777" w:rsidR="002E013C" w:rsidRPr="00571C29" w:rsidRDefault="002E013C" w:rsidP="002E013C">
      <w:pPr>
        <w:numPr>
          <w:ilvl w:val="1"/>
          <w:numId w:val="1"/>
        </w:numPr>
        <w:rPr>
          <w:sz w:val="22"/>
          <w:szCs w:val="22"/>
        </w:rPr>
      </w:pPr>
      <w:r w:rsidRPr="00571C29">
        <w:rPr>
          <w:sz w:val="22"/>
          <w:szCs w:val="22"/>
        </w:rPr>
        <w:t>Model BellowsFlex BF/</w:t>
      </w:r>
      <w:r>
        <w:rPr>
          <w:sz w:val="22"/>
          <w:szCs w:val="22"/>
        </w:rPr>
        <w:t>1</w:t>
      </w:r>
      <w:r w:rsidRPr="00571C29">
        <w:rPr>
          <w:sz w:val="22"/>
          <w:szCs w:val="22"/>
        </w:rPr>
        <w:t>50-WxW</w:t>
      </w:r>
      <w:r w:rsidR="00B2536D">
        <w:rPr>
          <w:sz w:val="22"/>
          <w:szCs w:val="22"/>
        </w:rPr>
        <w:t>*MP*</w:t>
      </w:r>
      <w:r w:rsidRPr="00571C29">
        <w:rPr>
          <w:sz w:val="22"/>
          <w:szCs w:val="22"/>
        </w:rPr>
        <w:t xml:space="preserve"> (carbon steel </w:t>
      </w:r>
      <w:r>
        <w:rPr>
          <w:sz w:val="22"/>
          <w:szCs w:val="22"/>
        </w:rPr>
        <w:t>weld ends – 150 PSI working pressure)</w:t>
      </w:r>
    </w:p>
    <w:p w14:paraId="0A6843A5" w14:textId="77777777" w:rsidR="002E013C" w:rsidRPr="00571C29" w:rsidRDefault="002E013C" w:rsidP="002E013C">
      <w:pPr>
        <w:ind w:left="480"/>
        <w:rPr>
          <w:sz w:val="22"/>
          <w:szCs w:val="22"/>
        </w:rPr>
      </w:pPr>
    </w:p>
    <w:p w14:paraId="5CF7C46A" w14:textId="77777777" w:rsidR="002E013C" w:rsidRPr="00571C29" w:rsidRDefault="002E013C" w:rsidP="002E013C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1.02</w:t>
      </w:r>
      <w:r w:rsidRPr="00571C29">
        <w:rPr>
          <w:sz w:val="22"/>
          <w:szCs w:val="22"/>
        </w:rPr>
        <w:tab/>
        <w:t>MANUFACTURER</w:t>
      </w:r>
    </w:p>
    <w:p w14:paraId="28370E8B" w14:textId="77777777" w:rsidR="002E013C" w:rsidRPr="00571C29" w:rsidRDefault="002E013C" w:rsidP="002E013C">
      <w:pPr>
        <w:rPr>
          <w:sz w:val="22"/>
          <w:szCs w:val="22"/>
        </w:rPr>
      </w:pPr>
    </w:p>
    <w:p w14:paraId="6335C3E2" w14:textId="77777777" w:rsidR="002E013C" w:rsidRPr="00571C29" w:rsidRDefault="002E013C" w:rsidP="002E013C">
      <w:pPr>
        <w:ind w:left="1080" w:hanging="360"/>
        <w:rPr>
          <w:sz w:val="22"/>
          <w:szCs w:val="22"/>
        </w:rPr>
      </w:pPr>
      <w:r w:rsidRPr="00571C29">
        <w:rPr>
          <w:sz w:val="22"/>
          <w:szCs w:val="22"/>
        </w:rPr>
        <w:t xml:space="preserve">A.  Provide appropriate model </w:t>
      </w:r>
      <w:r w:rsidR="00B2536D">
        <w:rPr>
          <w:sz w:val="22"/>
          <w:szCs w:val="22"/>
        </w:rPr>
        <w:t>multi</w:t>
      </w:r>
      <w:r w:rsidRPr="00571C29">
        <w:rPr>
          <w:sz w:val="22"/>
          <w:szCs w:val="22"/>
        </w:rPr>
        <w:t xml:space="preserve">-ply bellows expansion joint as manufactured by Flex-Hose Co., or approved equal. </w:t>
      </w:r>
    </w:p>
    <w:p w14:paraId="20A8A9B1" w14:textId="77777777" w:rsidR="002E013C" w:rsidRPr="00571C29" w:rsidRDefault="002E013C" w:rsidP="002E013C">
      <w:pPr>
        <w:rPr>
          <w:sz w:val="22"/>
          <w:szCs w:val="22"/>
        </w:rPr>
      </w:pPr>
    </w:p>
    <w:p w14:paraId="0182B70F" w14:textId="77777777" w:rsidR="002E013C" w:rsidRPr="00571C29" w:rsidRDefault="002E013C" w:rsidP="002E013C">
      <w:pPr>
        <w:rPr>
          <w:sz w:val="22"/>
          <w:szCs w:val="22"/>
        </w:rPr>
      </w:pPr>
      <w:r w:rsidRPr="00571C29">
        <w:rPr>
          <w:sz w:val="22"/>
          <w:szCs w:val="22"/>
        </w:rPr>
        <w:t>PART 2 PRODUCTS</w:t>
      </w:r>
    </w:p>
    <w:p w14:paraId="0EB56011" w14:textId="77777777" w:rsidR="002E013C" w:rsidRPr="00571C29" w:rsidRDefault="002E013C" w:rsidP="002E013C">
      <w:pPr>
        <w:rPr>
          <w:sz w:val="22"/>
          <w:szCs w:val="22"/>
        </w:rPr>
      </w:pPr>
    </w:p>
    <w:p w14:paraId="5F3326B2" w14:textId="77777777" w:rsidR="002E013C" w:rsidRPr="00571C29" w:rsidRDefault="002E013C" w:rsidP="002E013C">
      <w:pPr>
        <w:rPr>
          <w:sz w:val="22"/>
          <w:szCs w:val="22"/>
        </w:rPr>
      </w:pPr>
      <w:r w:rsidRPr="00571C29">
        <w:rPr>
          <w:sz w:val="22"/>
          <w:szCs w:val="22"/>
        </w:rPr>
        <w:t xml:space="preserve">2.01 </w:t>
      </w:r>
      <w:r w:rsidR="008931A1">
        <w:rPr>
          <w:sz w:val="22"/>
          <w:szCs w:val="22"/>
        </w:rPr>
        <w:t>Metal expansion joints</w:t>
      </w:r>
      <w:r w:rsidRPr="00571C29">
        <w:rPr>
          <w:sz w:val="22"/>
          <w:szCs w:val="22"/>
        </w:rPr>
        <w:t>(s)</w:t>
      </w:r>
    </w:p>
    <w:p w14:paraId="48605AAF" w14:textId="77777777" w:rsidR="002E013C" w:rsidRPr="00571C29" w:rsidRDefault="002E013C" w:rsidP="002E013C">
      <w:pPr>
        <w:rPr>
          <w:sz w:val="22"/>
          <w:szCs w:val="22"/>
        </w:rPr>
      </w:pPr>
    </w:p>
    <w:p w14:paraId="3383CFD4" w14:textId="77777777" w:rsidR="002E013C" w:rsidRPr="00571C29" w:rsidRDefault="002E013C" w:rsidP="002E013C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2"/>
          <w:szCs w:val="22"/>
        </w:rPr>
      </w:pPr>
      <w:r w:rsidRPr="00571C29">
        <w:rPr>
          <w:sz w:val="22"/>
          <w:szCs w:val="22"/>
        </w:rPr>
        <w:t>Expansion joints shall be made in the USA.</w:t>
      </w:r>
    </w:p>
    <w:p w14:paraId="62C8D334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Bellows element shall be a </w:t>
      </w:r>
      <w:r w:rsidR="00B2536D">
        <w:rPr>
          <w:sz w:val="22"/>
          <w:szCs w:val="22"/>
        </w:rPr>
        <w:t>multiple</w:t>
      </w:r>
      <w:r>
        <w:rPr>
          <w:sz w:val="22"/>
          <w:szCs w:val="22"/>
        </w:rPr>
        <w:t xml:space="preserve"> </w:t>
      </w:r>
      <w:r w:rsidR="00220FEA">
        <w:rPr>
          <w:sz w:val="22"/>
          <w:szCs w:val="22"/>
        </w:rPr>
        <w:t>plies</w:t>
      </w:r>
      <w:r>
        <w:rPr>
          <w:sz w:val="22"/>
          <w:szCs w:val="22"/>
        </w:rPr>
        <w:t xml:space="preserve"> of stainless steel material</w:t>
      </w:r>
    </w:p>
    <w:p w14:paraId="4D5B4DE7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Flanged units shall have 150# carbon steel plate fixed flanges (ANSI OD and drilling)</w:t>
      </w:r>
    </w:p>
    <w:p w14:paraId="42C872DB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Weld end units shall be a carbon steel schedule 40/standard wall pipe (minimum)</w:t>
      </w:r>
    </w:p>
    <w:p w14:paraId="1EEB1088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rated working pressure of the bellows shall have a minimum 3:1 safety factor as per EJMA (Expansion Joint Manufacturers Association)</w:t>
      </w:r>
    </w:p>
    <w:p w14:paraId="3AE5E422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Optional tie rods are to be utilized in applications where over-extension of the expansion joint may occur. </w:t>
      </w:r>
    </w:p>
    <w:p w14:paraId="206DC512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Optional compression stops are to be utilized in applications where over-compression of the expansion joint may occur.</w:t>
      </w:r>
    </w:p>
    <w:p w14:paraId="2E2DF96A" w14:textId="77777777" w:rsidR="002E013C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Where tie rods are require the flanges must be configured with three (minimum) tie rods equally spaced, to prevent over travel and react to thrust loads resulting from internal pressure.</w:t>
      </w:r>
    </w:p>
    <w:p w14:paraId="34C621FD" w14:textId="77777777" w:rsidR="002E013C" w:rsidRPr="00571C29" w:rsidRDefault="002E013C" w:rsidP="002E013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 the Canadian market they must be CSA standard B51 certified, inspected and tested by the Technical Standards &amp; Safety Authority of Canada with a 4:1 safety factor per EJMA</w:t>
      </w:r>
    </w:p>
    <w:p w14:paraId="3012AF84" w14:textId="77777777" w:rsidR="002E013C" w:rsidRPr="00571C29" w:rsidRDefault="002E013C" w:rsidP="002E013C">
      <w:pPr>
        <w:rPr>
          <w:sz w:val="22"/>
          <w:szCs w:val="22"/>
        </w:rPr>
      </w:pPr>
    </w:p>
    <w:p w14:paraId="57E4352A" w14:textId="77777777" w:rsidR="002E013C" w:rsidRDefault="002E013C" w:rsidP="002E013C"/>
    <w:p w14:paraId="68D880C5" w14:textId="77777777" w:rsidR="00380EAE" w:rsidRDefault="00380EAE"/>
    <w:sectPr w:rsidR="00380EAE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3949" w14:textId="77777777" w:rsidR="00A81150" w:rsidRDefault="00A81150" w:rsidP="00416435">
      <w:r>
        <w:separator/>
      </w:r>
    </w:p>
  </w:endnote>
  <w:endnote w:type="continuationSeparator" w:id="0">
    <w:p w14:paraId="3C5BCE97" w14:textId="77777777" w:rsidR="00A81150" w:rsidRDefault="00A81150" w:rsidP="004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BF55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04AC9FB4" wp14:editId="6D7760F4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4AA1178A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17CF630F" wp14:editId="0A17F804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AA8B" w14:textId="77777777" w:rsidR="00A81150" w:rsidRDefault="00A81150" w:rsidP="00416435">
      <w:r>
        <w:separator/>
      </w:r>
    </w:p>
  </w:footnote>
  <w:footnote w:type="continuationSeparator" w:id="0">
    <w:p w14:paraId="47EAC96E" w14:textId="77777777" w:rsidR="00A81150" w:rsidRDefault="00A81150" w:rsidP="0041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F4E9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2C9348E5" wp14:editId="296054D5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8B869" w14:textId="77777777" w:rsidR="00DE7449" w:rsidRDefault="00DE7449" w:rsidP="00DE7449">
    <w:pPr>
      <w:pStyle w:val="Default"/>
      <w:framePr w:w="8510" w:wrap="auto" w:vAnchor="page" w:hAnchor="page" w:x="2109" w:y="2070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 BUCKLEY ROAD</w:t>
    </w:r>
    <w:r>
      <w:rPr>
        <w:sz w:val="18"/>
        <w:szCs w:val="18"/>
      </w:rPr>
      <w:t xml:space="preserve"> </w:t>
    </w:r>
    <w:r>
      <w:rPr>
        <w:sz w:val="23"/>
        <w:szCs w:val="23"/>
      </w:rPr>
      <w:t xml:space="preserve">• LIVERPOOL, NY USA 13088 </w:t>
    </w:r>
  </w:p>
  <w:p w14:paraId="77E75BB3" w14:textId="77777777" w:rsidR="00DE7449" w:rsidRDefault="00DE7449" w:rsidP="00DE7449">
    <w:pPr>
      <w:pStyle w:val="Default"/>
      <w:framePr w:w="8510" w:wrap="auto" w:vAnchor="page" w:hAnchor="page" w:x="2109" w:y="2070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1-877-TRI-FLEX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55BA17F5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6FA32879" wp14:editId="61549387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262EE7"/>
    <w:multiLevelType w:val="hybridMultilevel"/>
    <w:tmpl w:val="A8C28CC2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53225217">
    <w:abstractNumId w:val="1"/>
  </w:num>
  <w:num w:numId="2" w16cid:durableId="1444228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101BCD"/>
    <w:rsid w:val="00140193"/>
    <w:rsid w:val="00220FEA"/>
    <w:rsid w:val="002E013C"/>
    <w:rsid w:val="00380EAE"/>
    <w:rsid w:val="00416435"/>
    <w:rsid w:val="006A69A9"/>
    <w:rsid w:val="007F7E99"/>
    <w:rsid w:val="008931A1"/>
    <w:rsid w:val="009A06F2"/>
    <w:rsid w:val="00A724AA"/>
    <w:rsid w:val="00A81150"/>
    <w:rsid w:val="00B2536D"/>
    <w:rsid w:val="00DE7449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7F467"/>
  <w15:docId w15:val="{6E44DCA4-2755-4D0D-B481-1F0F86F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3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E013C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2E013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2E01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E013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E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John Hoeschele</cp:lastModifiedBy>
  <cp:revision>4</cp:revision>
  <dcterms:created xsi:type="dcterms:W3CDTF">2023-07-26T17:33:00Z</dcterms:created>
  <dcterms:modified xsi:type="dcterms:W3CDTF">2023-07-31T19:54:00Z</dcterms:modified>
</cp:coreProperties>
</file>